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color w:val="000000"/>
          <w:kern w:val="0"/>
          <w:sz w:val="24"/>
        </w:rPr>
        <w:t>参加政府采购活动前三年内</w:t>
      </w:r>
      <w:r>
        <w:rPr>
          <w:rFonts w:hint="eastAsia" w:ascii="宋体" w:hAnsi="宋体" w:eastAsia="宋体" w:cs="宋体"/>
          <w:color w:val="000000"/>
          <w:kern w:val="0"/>
          <w:sz w:val="24"/>
          <w:lang w:val="zh-CN"/>
        </w:rPr>
        <w:t>未被列入“信用中国”网站（www.creditchina.gov.cv）失信被执行人、重大税收违法失信主体和“中国政府采购网”网站（www.ccgp.gov.cn）政府采购严重违法失信行为记录名单</w:t>
      </w:r>
      <w:r>
        <w:rPr>
          <w:rFonts w:hint="eastAsia" w:ascii="宋体" w:hAnsi="宋体" w:eastAsia="宋体" w:cs="宋体"/>
          <w:color w:val="000000"/>
          <w:kern w:val="0"/>
          <w:sz w:val="24"/>
        </w:rPr>
        <w:t>（提供截图）</w:t>
      </w:r>
    </w:p>
    <w:p>
      <w:pPr>
        <w:pStyle w:val="6"/>
        <w:ind w:firstLine="0" w:firstLineChars="0"/>
        <w:rPr>
          <w:b/>
          <w:bCs/>
          <w:szCs w:val="28"/>
        </w:rPr>
      </w:pPr>
      <w:r>
        <w:rPr>
          <w:rFonts w:hint="eastAsia"/>
          <w:b/>
          <w:bCs/>
          <w:szCs w:val="28"/>
        </w:rPr>
        <w:t>备注：</w:t>
      </w:r>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报名资料审核通过后发送招标文件。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3"/>
        <w:gridCol w:w="1449"/>
        <w:gridCol w:w="1869"/>
        <w:gridCol w:w="103"/>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lang w:val="en-US" w:eastAsia="zh-CN"/>
              </w:rPr>
            </w:pPr>
            <w:r>
              <w:rPr>
                <w:rFonts w:hint="eastAsia" w:eastAsia="宋体"/>
                <w:lang w:val="en-US" w:eastAsia="zh-CN"/>
              </w:rPr>
              <w:t>ZAHX-ZC-220901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lang w:eastAsia="zh-CN"/>
              </w:rPr>
              <w:t>长江电子航道图演示系统升级建设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5" w:hRule="atLeast"/>
        </w:trPr>
        <w:tc>
          <w:tcPr>
            <w:tcW w:w="1277"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2"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4" w:type="pct"/>
            <w:tcBorders>
              <w:top w:val="single" w:color="auto" w:sz="4" w:space="0"/>
              <w:left w:val="single" w:color="auto" w:sz="4" w:space="0"/>
              <w:bottom w:val="single" w:color="auto" w:sz="4" w:space="0"/>
              <w:right w:val="single" w:color="auto" w:sz="4" w:space="0"/>
            </w:tcBorders>
            <w:vAlign w:val="center"/>
          </w:tcPr>
          <w:p>
            <w:pPr>
              <w:jc w:val="center"/>
            </w:pPr>
          </w:p>
        </w:tc>
        <w:tc>
          <w:tcPr>
            <w:tcW w:w="1050"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6"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Theme="minorEastAsia"/>
                <w:lang w:eastAsia="zh-CN"/>
              </w:rPr>
            </w:pPr>
            <w:r>
              <w:rPr>
                <w:rFonts w:hint="eastAsia"/>
              </w:rPr>
              <w:t>E-mail</w:t>
            </w:r>
            <w:r>
              <w:rPr>
                <w:rFonts w:hint="eastAsia"/>
                <w:lang w:eastAsia="zh-CN"/>
              </w:rPr>
              <w:t>（邮箱）</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2"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w:t>
            </w:r>
            <w:r>
              <w:rPr>
                <w:rFonts w:hint="eastAsia"/>
                <w:lang w:val="en-US" w:eastAsia="zh-CN"/>
              </w:rPr>
              <w:t>3</w:t>
            </w:r>
            <w:r>
              <w:rPr>
                <w:rFonts w:hint="eastAsia"/>
              </w:rPr>
              <w:t>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277"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2"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bl>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w:t>
      </w:r>
      <w:r>
        <w:rPr>
          <w:rFonts w:hint="eastAsia" w:ascii="宋体" w:hAnsi="宋体" w:eastAsia="宋体" w:cs="宋体"/>
          <w:color w:val="000000"/>
          <w:kern w:val="0"/>
          <w:szCs w:val="21"/>
          <w:lang w:eastAsia="zh-CN"/>
        </w:rPr>
        <w:t>重大税收违法失信主体</w:t>
      </w:r>
      <w:r>
        <w:rPr>
          <w:rFonts w:hint="eastAsia" w:ascii="宋体" w:hAnsi="宋体" w:eastAsia="宋体" w:cs="宋体"/>
          <w:color w:val="000000"/>
          <w:kern w:val="0"/>
          <w:szCs w:val="21"/>
        </w:rPr>
        <w:t>，未被列入政府采购严重违法失信行为记录名单。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21152"/>
      <w:bookmarkStart w:id="1" w:name="_Toc511895479"/>
      <w:bookmarkStart w:id="2" w:name="_Toc6505"/>
      <w:bookmarkStart w:id="3" w:name="_Toc511894538"/>
      <w:r>
        <w:rPr>
          <w:rFonts w:hint="eastAsia" w:ascii="黑体" w:hAnsi="黑体" w:eastAsia="黑体" w:cs="Times New Roman"/>
          <w:bCs w:val="0"/>
          <w:color w:val="000000"/>
          <w:kern w:val="0"/>
          <w:sz w:val="36"/>
          <w:szCs w:val="36"/>
        </w:rPr>
        <w:t>法定代表人授权</w:t>
      </w:r>
      <w:r>
        <w:rPr>
          <w:rFonts w:hint="eastAsia" w:ascii="黑体" w:hAnsi="黑体" w:eastAsia="黑体" w:cs="Times New Roman"/>
          <w:bCs w:val="0"/>
          <w:color w:val="000000"/>
          <w:kern w:val="0"/>
          <w:sz w:val="36"/>
          <w:szCs w:val="36"/>
          <w:lang w:eastAsia="zh-CN"/>
        </w:rPr>
        <w:t>委托</w:t>
      </w:r>
      <w:r>
        <w:rPr>
          <w:rFonts w:hint="eastAsia" w:ascii="黑体" w:hAnsi="黑体" w:eastAsia="黑体" w:cs="Times New Roman"/>
          <w:bCs w:val="0"/>
          <w:color w:val="000000"/>
          <w:kern w:val="0"/>
          <w:sz w:val="36"/>
          <w:szCs w:val="36"/>
        </w:rPr>
        <w:t>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bookmarkStart w:id="7" w:name="_GoBack"/>
      <w:bookmarkEnd w:id="7"/>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2602"/>
      <w:bookmarkStart w:id="5" w:name="_Toc3703"/>
      <w:bookmarkStart w:id="6" w:name="_Toc82"/>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p>
      <w:pPr>
        <w:bidi w:val="0"/>
      </w:pPr>
    </w:p>
    <w:p>
      <w:pPr>
        <w:bidi w:val="0"/>
      </w:pPr>
    </w:p>
    <w:p>
      <w:pPr>
        <w:bidi w:val="0"/>
      </w:pPr>
    </w:p>
    <w:p>
      <w:pPr>
        <w:bidi w:val="0"/>
      </w:pPr>
    </w:p>
    <w:p>
      <w:pPr>
        <w:bidi w:val="0"/>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wY2M0Zjg3MmI1ZmZhNjhlZjJlNTZlZGY2NjhmMDYifQ=="/>
  </w:docVars>
  <w:rsids>
    <w:rsidRoot w:val="001564CB"/>
    <w:rsid w:val="001564CB"/>
    <w:rsid w:val="00490C89"/>
    <w:rsid w:val="00BE475B"/>
    <w:rsid w:val="052F0223"/>
    <w:rsid w:val="132D6D94"/>
    <w:rsid w:val="18707A7F"/>
    <w:rsid w:val="1E49401B"/>
    <w:rsid w:val="249F6081"/>
    <w:rsid w:val="3650574C"/>
    <w:rsid w:val="397E17B6"/>
    <w:rsid w:val="3E151A9D"/>
    <w:rsid w:val="4088664C"/>
    <w:rsid w:val="430E41E0"/>
    <w:rsid w:val="45153DB0"/>
    <w:rsid w:val="45A81EE6"/>
    <w:rsid w:val="46BE032D"/>
    <w:rsid w:val="4713435D"/>
    <w:rsid w:val="4A496D4D"/>
    <w:rsid w:val="4C38088E"/>
    <w:rsid w:val="5DDD705D"/>
    <w:rsid w:val="5FF4730D"/>
    <w:rsid w:val="62BF085A"/>
    <w:rsid w:val="63CE2C12"/>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4"/>
    <w:qFormat/>
    <w:uiPriority w:val="0"/>
    <w:pPr>
      <w:tabs>
        <w:tab w:val="center" w:pos="4153"/>
        <w:tab w:val="right" w:pos="8306"/>
      </w:tabs>
      <w:snapToGrid w:val="0"/>
      <w:jc w:val="left"/>
    </w:pPr>
    <w:rPr>
      <w:sz w:val="18"/>
      <w:szCs w:val="18"/>
    </w:rPr>
  </w:style>
  <w:style w:type="paragraph" w:styleId="9">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3">
    <w:name w:val="页眉 Char"/>
    <w:basedOn w:val="12"/>
    <w:link w:val="9"/>
    <w:qFormat/>
    <w:uiPriority w:val="0"/>
    <w:rPr>
      <w:kern w:val="2"/>
      <w:sz w:val="18"/>
      <w:szCs w:val="18"/>
    </w:rPr>
  </w:style>
  <w:style w:type="character" w:customStyle="1" w:styleId="14">
    <w:name w:val="页脚 Char"/>
    <w:basedOn w:val="12"/>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1079</Words>
  <Characters>1137</Characters>
  <Lines>15</Lines>
  <Paragraphs>4</Paragraphs>
  <TotalTime>2</TotalTime>
  <ScaleCrop>false</ScaleCrop>
  <LinksUpToDate>false</LinksUpToDate>
  <CharactersWithSpaces>1233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^_^</cp:lastModifiedBy>
  <dcterms:modified xsi:type="dcterms:W3CDTF">2022-08-31T03:24:48Z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81895ACC3ADF47B2BDAF0AAC1EB990A3</vt:lpwstr>
  </property>
</Properties>
</file>